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704EB2" w14:textId="159F2286" w:rsidR="007B1F46" w:rsidRDefault="00B31564" w:rsidP="00B31564">
      <w:pPr>
        <w:jc w:val="center"/>
        <w:rPr>
          <w:sz w:val="400"/>
          <w:szCs w:val="400"/>
        </w:rPr>
      </w:pPr>
      <w:r>
        <w:rPr>
          <w:sz w:val="400"/>
          <w:szCs w:val="400"/>
        </w:rPr>
        <w:t>RCIA</w:t>
      </w:r>
    </w:p>
    <w:p w14:paraId="14FC2E5F" w14:textId="4829BFD7" w:rsidR="00B31564" w:rsidRPr="00B31564" w:rsidRDefault="00B31564" w:rsidP="00B31564">
      <w:pPr>
        <w:jc w:val="center"/>
        <w:rPr>
          <w:sz w:val="300"/>
          <w:szCs w:val="300"/>
        </w:rPr>
      </w:pPr>
      <w:r w:rsidRPr="00B31564">
        <w:rPr>
          <w:sz w:val="300"/>
          <w:szCs w:val="300"/>
        </w:rPr>
        <w:t>Rites of</w:t>
      </w:r>
    </w:p>
    <w:p w14:paraId="6DB88576" w14:textId="5E93C55D" w:rsidR="00B31564" w:rsidRDefault="00B31564" w:rsidP="00B31564">
      <w:pPr>
        <w:jc w:val="center"/>
        <w:rPr>
          <w:sz w:val="300"/>
          <w:szCs w:val="300"/>
        </w:rPr>
      </w:pPr>
      <w:r>
        <w:rPr>
          <w:sz w:val="300"/>
          <w:szCs w:val="300"/>
        </w:rPr>
        <w:lastRenderedPageBreak/>
        <w:t>and</w:t>
      </w:r>
      <w:r w:rsidRPr="00B31564">
        <w:rPr>
          <w:sz w:val="300"/>
          <w:szCs w:val="300"/>
        </w:rPr>
        <w:t xml:space="preserve"> </w:t>
      </w:r>
      <w:r w:rsidRPr="00B31564">
        <w:rPr>
          <w:sz w:val="300"/>
          <w:szCs w:val="300"/>
        </w:rPr>
        <w:t>Welcoming</w:t>
      </w:r>
    </w:p>
    <w:p w14:paraId="13E02AEC" w14:textId="5FED7374" w:rsidR="00B31564" w:rsidRDefault="00B31564" w:rsidP="00B31564">
      <w:pPr>
        <w:jc w:val="center"/>
        <w:rPr>
          <w:sz w:val="300"/>
          <w:szCs w:val="300"/>
        </w:rPr>
      </w:pPr>
      <w:r>
        <w:rPr>
          <w:sz w:val="300"/>
          <w:szCs w:val="300"/>
        </w:rPr>
        <w:lastRenderedPageBreak/>
        <w:t>Acceptance</w:t>
      </w:r>
    </w:p>
    <w:p w14:paraId="6E07F1BE" w14:textId="5AE4EB9D" w:rsidR="00B31564" w:rsidRDefault="00B31564" w:rsidP="00B31564">
      <w:pPr>
        <w:jc w:val="center"/>
        <w:rPr>
          <w:sz w:val="300"/>
          <w:szCs w:val="300"/>
        </w:rPr>
      </w:pPr>
    </w:p>
    <w:p w14:paraId="4DE10E83" w14:textId="77777777" w:rsidR="00425968" w:rsidRDefault="00425968" w:rsidP="00B31564">
      <w:pPr>
        <w:jc w:val="center"/>
        <w:rPr>
          <w:color w:val="0070C0"/>
          <w:sz w:val="200"/>
          <w:szCs w:val="200"/>
        </w:rPr>
      </w:pPr>
    </w:p>
    <w:p w14:paraId="75CF11BC" w14:textId="423989B4" w:rsidR="00B31564" w:rsidRPr="00425968" w:rsidRDefault="00425968" w:rsidP="00B31564">
      <w:pPr>
        <w:jc w:val="center"/>
        <w:rPr>
          <w:color w:val="C00000"/>
          <w:sz w:val="150"/>
          <w:szCs w:val="150"/>
        </w:rPr>
      </w:pPr>
      <w:r w:rsidRPr="00425968">
        <w:rPr>
          <w:color w:val="C00000"/>
          <w:sz w:val="150"/>
          <w:szCs w:val="150"/>
        </w:rPr>
        <w:lastRenderedPageBreak/>
        <w:t xml:space="preserve">Keep </w:t>
      </w:r>
      <w:proofErr w:type="gramStart"/>
      <w:r w:rsidRPr="00425968">
        <w:rPr>
          <w:color w:val="C00000"/>
          <w:sz w:val="150"/>
          <w:szCs w:val="150"/>
        </w:rPr>
        <w:t>our</w:t>
      </w:r>
      <w:proofErr w:type="gramEnd"/>
    </w:p>
    <w:p w14:paraId="39E3BA4E" w14:textId="54346E6F" w:rsidR="00425968" w:rsidRPr="00425968" w:rsidRDefault="00425968" w:rsidP="00B31564">
      <w:pPr>
        <w:jc w:val="center"/>
        <w:rPr>
          <w:color w:val="C00000"/>
          <w:sz w:val="150"/>
          <w:szCs w:val="150"/>
        </w:rPr>
      </w:pPr>
      <w:r w:rsidRPr="00425968">
        <w:rPr>
          <w:color w:val="C00000"/>
          <w:sz w:val="150"/>
          <w:szCs w:val="150"/>
        </w:rPr>
        <w:t>Catechumens</w:t>
      </w:r>
    </w:p>
    <w:p w14:paraId="7A7D7276" w14:textId="34649C34" w:rsidR="00425968" w:rsidRPr="00425968" w:rsidRDefault="00425968" w:rsidP="00B31564">
      <w:pPr>
        <w:jc w:val="center"/>
        <w:rPr>
          <w:color w:val="C00000"/>
          <w:sz w:val="150"/>
          <w:szCs w:val="150"/>
        </w:rPr>
      </w:pPr>
      <w:r w:rsidRPr="00425968">
        <w:rPr>
          <w:color w:val="C00000"/>
          <w:sz w:val="150"/>
          <w:szCs w:val="150"/>
        </w:rPr>
        <w:t>and Candidates</w:t>
      </w:r>
    </w:p>
    <w:p w14:paraId="12C93A41" w14:textId="5195FE1A" w:rsidR="00425968" w:rsidRPr="00425968" w:rsidRDefault="00425968" w:rsidP="00B31564">
      <w:pPr>
        <w:jc w:val="center"/>
        <w:rPr>
          <w:color w:val="C00000"/>
          <w:sz w:val="150"/>
          <w:szCs w:val="150"/>
        </w:rPr>
      </w:pPr>
      <w:r w:rsidRPr="00425968">
        <w:rPr>
          <w:color w:val="C00000"/>
          <w:sz w:val="150"/>
          <w:szCs w:val="150"/>
        </w:rPr>
        <w:t>in your prayers!</w:t>
      </w:r>
    </w:p>
    <w:sectPr w:rsidR="00425968" w:rsidRPr="00425968" w:rsidSect="00B31564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564"/>
    <w:rsid w:val="00425968"/>
    <w:rsid w:val="007B1F46"/>
    <w:rsid w:val="00B31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7BD781"/>
  <w15:chartTrackingRefBased/>
  <w15:docId w15:val="{4F340987-6F8D-43FD-A818-0F950C286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15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156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Niziolek</dc:creator>
  <cp:keywords/>
  <dc:description/>
  <cp:lastModifiedBy>Carla Niziolek</cp:lastModifiedBy>
  <cp:revision>1</cp:revision>
  <cp:lastPrinted>2020-10-20T13:31:00Z</cp:lastPrinted>
  <dcterms:created xsi:type="dcterms:W3CDTF">2020-10-20T13:18:00Z</dcterms:created>
  <dcterms:modified xsi:type="dcterms:W3CDTF">2020-10-20T13:53:00Z</dcterms:modified>
</cp:coreProperties>
</file>